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A" w:rsidRPr="003D756A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944DD6" w:rsidRDefault="003D756A" w:rsidP="0094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44DD6" w:rsidTr="00944DD6">
        <w:tc>
          <w:tcPr>
            <w:tcW w:w="4361" w:type="dxa"/>
            <w:hideMark/>
          </w:tcPr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ПРИНЯТО</w:t>
            </w:r>
          </w:p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left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Советом родителей</w:t>
            </w:r>
          </w:p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left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noProof/>
                <w:sz w:val="24"/>
              </w:rPr>
              <w:t>1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от «</w:t>
            </w:r>
            <w:r>
              <w:rPr>
                <w:rFonts w:ascii="Times New Roman" w:hAnsi="Times New Roman"/>
                <w:bCs/>
                <w:noProof/>
                <w:sz w:val="24"/>
              </w:rPr>
              <w:t>01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октября  </w:t>
            </w:r>
            <w:r>
              <w:rPr>
                <w:rFonts w:ascii="Times New Roman" w:hAnsi="Times New Roman"/>
                <w:bCs/>
                <w:noProof/>
                <w:sz w:val="24"/>
              </w:rPr>
              <w:t>2015 г</w:t>
            </w:r>
          </w:p>
        </w:tc>
        <w:tc>
          <w:tcPr>
            <w:tcW w:w="5210" w:type="dxa"/>
            <w:hideMark/>
          </w:tcPr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УТВЕРЖДЕНО</w:t>
            </w:r>
          </w:p>
          <w:p w:rsidR="00944DD6" w:rsidRP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Приказом директора МБОУ «СОШ пст. Абезь»</w:t>
            </w:r>
          </w:p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right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 xml:space="preserve">№ </w:t>
            </w:r>
            <w:r>
              <w:rPr>
                <w:rFonts w:ascii="Times New Roman" w:hAnsi="Times New Roman"/>
                <w:bCs/>
                <w:noProof/>
                <w:sz w:val="24"/>
              </w:rPr>
              <w:t>99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от «</w:t>
            </w:r>
            <w:r>
              <w:rPr>
                <w:rFonts w:ascii="Times New Roman" w:hAnsi="Times New Roman"/>
                <w:bCs/>
                <w:noProof/>
                <w:sz w:val="24"/>
              </w:rPr>
              <w:t>02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noProof/>
                <w:sz w:val="24"/>
              </w:rPr>
              <w:t>октября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2015 года</w:t>
            </w:r>
          </w:p>
        </w:tc>
      </w:tr>
      <w:tr w:rsidR="00944DD6" w:rsidTr="00944DD6">
        <w:tc>
          <w:tcPr>
            <w:tcW w:w="4361" w:type="dxa"/>
          </w:tcPr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left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944DD6" w:rsidRDefault="00944DD6" w:rsidP="00944DD6">
            <w:pPr>
              <w:pStyle w:val="a8"/>
              <w:tabs>
                <w:tab w:val="left" w:pos="0"/>
                <w:tab w:val="left" w:pos="6990"/>
              </w:tabs>
              <w:spacing w:line="240" w:lineRule="auto"/>
              <w:jc w:val="right"/>
              <w:rPr>
                <w:rFonts w:ascii="Times New Roman" w:hAnsi="Times New Roman"/>
                <w:bCs/>
                <w:noProof/>
                <w:sz w:val="24"/>
              </w:rPr>
            </w:pPr>
          </w:p>
        </w:tc>
      </w:tr>
    </w:tbl>
    <w:p w:rsidR="00944DD6" w:rsidRDefault="00944DD6" w:rsidP="00944DD6">
      <w:pPr>
        <w:pStyle w:val="a8"/>
        <w:tabs>
          <w:tab w:val="left" w:pos="0"/>
          <w:tab w:val="left" w:pos="6990"/>
        </w:tabs>
        <w:spacing w:line="240" w:lineRule="auto"/>
        <w:jc w:val="left"/>
        <w:rPr>
          <w:rFonts w:ascii="Times New Roman" w:hAnsi="Times New Roman"/>
          <w:bCs/>
          <w:noProof/>
          <w:sz w:val="24"/>
        </w:rPr>
      </w:pPr>
      <w:r>
        <w:rPr>
          <w:rFonts w:ascii="Times New Roman" w:hAnsi="Times New Roman"/>
          <w:bCs/>
          <w:noProof/>
          <w:sz w:val="24"/>
        </w:rPr>
        <w:t xml:space="preserve">  </w:t>
      </w:r>
    </w:p>
    <w:p w:rsidR="003D756A" w:rsidRDefault="003D756A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B8" w:rsidRDefault="005B71B8" w:rsidP="00944DD6">
      <w:pPr>
        <w:pStyle w:val="a8"/>
        <w:tabs>
          <w:tab w:val="left" w:pos="6990"/>
        </w:tabs>
        <w:spacing w:line="240" w:lineRule="auto"/>
        <w:jc w:val="left"/>
        <w:rPr>
          <w:noProof/>
        </w:rPr>
      </w:pPr>
      <w:r>
        <w:rPr>
          <w:rFonts w:ascii="Times New Roman" w:hAnsi="Times New Roman"/>
          <w:b/>
          <w:bCs/>
          <w:noProof/>
          <w:sz w:val="24"/>
        </w:rPr>
        <w:t xml:space="preserve">        </w:t>
      </w:r>
      <w:r w:rsidR="00944DD6">
        <w:rPr>
          <w:rFonts w:ascii="Times New Roman" w:hAnsi="Times New Roman"/>
          <w:b/>
          <w:bCs/>
          <w:noProof/>
          <w:sz w:val="24"/>
        </w:rPr>
        <w:t xml:space="preserve"> </w:t>
      </w:r>
    </w:p>
    <w:p w:rsidR="005B71B8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B8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B8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B8" w:rsidRPr="003D756A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6A" w:rsidRPr="003D756A" w:rsidRDefault="003D756A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D756A" w:rsidRPr="005B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3D756A" w:rsidRDefault="003D756A" w:rsidP="003D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Совете родителей</w:t>
      </w:r>
    </w:p>
    <w:p w:rsidR="005B71B8" w:rsidRPr="005B71B8" w:rsidRDefault="005B71B8" w:rsidP="003D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«СОШ пст. Абезь»</w:t>
      </w:r>
    </w:p>
    <w:p w:rsidR="003D756A" w:rsidRPr="005B71B8" w:rsidRDefault="003D756A" w:rsidP="003D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56A" w:rsidRPr="005B71B8" w:rsidRDefault="003D756A" w:rsidP="005B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D756A" w:rsidRPr="005B71B8" w:rsidRDefault="003D756A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B71B8" w:rsidRPr="00496972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№ 273-ФЗ от 29.12.2012 г. «Об образовании в Российской Федерации»</w:t>
      </w:r>
      <w:r w:rsidR="005B71B8">
        <w:rPr>
          <w:rFonts w:ascii="Times New Roman" w:hAnsi="Times New Roman"/>
          <w:sz w:val="24"/>
          <w:szCs w:val="24"/>
        </w:rPr>
        <w:t xml:space="preserve"> </w:t>
      </w:r>
      <w:r w:rsid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bookmarkStart w:id="0" w:name="_GoBack"/>
      <w:bookmarkEnd w:id="0"/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Положение)  является локальным нормативным актом, содержащим нормы, регулирующие отношения между образовательным учреждением и родительской общественностью и действует в соответствии с Уставом  и настоящим Положением.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родителей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самоуправления.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Совет родителей  создается  с целью оказания помощи педагогическому коллективу в воспитании и обучении обучающихся, обеспечении единства требований к ним. </w:t>
      </w:r>
    </w:p>
    <w:p w:rsidR="003D756A" w:rsidRPr="00663DC0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1.4. </w:t>
      </w: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родителей относятся:</w:t>
      </w:r>
    </w:p>
    <w:p w:rsidR="003D756A" w:rsidRPr="00663DC0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прав и законных интересов </w:t>
      </w:r>
      <w:r w:rsidR="008A3E4E"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663DC0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укрепление здоровья </w:t>
      </w:r>
      <w:r w:rsidR="008A3E4E"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663DC0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досуга </w:t>
      </w:r>
      <w:r w:rsidR="008A3E4E"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663DC0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школы к новому учебному году;</w:t>
      </w:r>
    </w:p>
    <w:p w:rsidR="003D756A" w:rsidRPr="00663DC0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</w:t>
      </w:r>
      <w:r w:rsidR="005B71B8" w:rsidRPr="00663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56A" w:rsidRPr="005B71B8" w:rsidRDefault="003D756A" w:rsidP="003D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756A" w:rsidRPr="005B71B8" w:rsidRDefault="003D756A" w:rsidP="005B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И СОСТАВ СОВЕТА РОДИТЕЛЕЙ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 Совет родителей избирается из числа председателей советов родителей каждого класса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 не позднее 20 сентября текущего года.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Совета родителей утверждается на общешкольном родительском собрании не позднее 10 октября текущего года.</w:t>
      </w:r>
    </w:p>
    <w:p w:rsidR="003D756A" w:rsidRPr="005B71B8" w:rsidRDefault="005B71B8" w:rsidP="005B7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756A"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Совета родителей  обязательно входит представитель администрации  с правом решающего голоса.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 правом совещательного голоса или без такого права в состав совета родителей</w:t>
      </w: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 могут входить представители Учредителя, общественных организаций,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 Необходимость их приглашения определяется председателем Совета родителей  в зависимости от повестки дня заседаний.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школы и классов избирают секретаря.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Председатель  и секретарь Совета родителей работают на общественных началах и ведут всю документацию Совета родителей.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2.7. </w:t>
      </w:r>
      <w:r w:rsidRPr="005B71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Совет родителей школы и классов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избирается  сроком на один год.</w:t>
      </w:r>
    </w:p>
    <w:p w:rsidR="003D756A" w:rsidRPr="005B71B8" w:rsidRDefault="003D756A" w:rsidP="003D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5B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ПОЛНОМОЧИЯ. ПРАВА. ОТВЕТСТВЕННОСТЬ.</w:t>
      </w:r>
    </w:p>
    <w:p w:rsidR="003D756A" w:rsidRPr="005B71B8" w:rsidRDefault="003D756A" w:rsidP="003D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родителей  в соответствии с Уставом  имеет следующие полномочия: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участвовать в решении вопросов по  организации и совершенствованию образовательного процесса;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выносить вопросы по социальной защите обучающихся на заседания Совета Учреждения, педагогического совета;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определять необходимость </w:t>
      </w:r>
      <w:proofErr w:type="gramStart"/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порядок</w:t>
      </w:r>
      <w:proofErr w:type="gramEnd"/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внесения добровольных пожертвований и целевых взносов   и осуществлять контроль за  расходованием;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вносить предложения по установлению единых требований к школьной форме на заседание Совета учреждения;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участвовать в заседаниях Совета профилактики по вопросу выполнения   Правил внутреннего распорядка обучающихся;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</w:t>
      </w:r>
      <w:r w:rsid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 наставничества над </w:t>
      </w:r>
      <w:r w:rsid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семьями, находящимися в социально-опасном положении;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родителей организует помощь школе: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в установлении и укреплении связей педагогического коллектива и семьи в получении </w:t>
      </w:r>
      <w:r w:rsidR="008A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(полного) общего образования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в организации питания </w:t>
      </w:r>
      <w:r w:rsidR="008A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в привлечении родителей к непосредственному участию в воспитательной работе с обучающимися во </w:t>
      </w:r>
      <w:proofErr w:type="gramStart"/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 время</w:t>
      </w:r>
      <w:proofErr w:type="gramEnd"/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в работе по профориентации обучающихся;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 в осуществлении мероприятий по созданию оптимальных условий для организации образовательного процесса через систему добровольных пожертвований  и целевых взносов родителей, а так же  других лиц и организаций.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Совет родителей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соответствии с компетенцией, установленной настоящим Положением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имеет право: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 администрации, органам самоуправления школы и получать информацию о результатах их рассмотрения;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обсуждении локальных нормативных актов школы;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благодарность родителям (законным представителям) обучающихся за активную работу в Совете родителей, оказание помощи в проведении общешкольных мероприятий и т.д.;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Совета родителей может присутствовать 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 родителей несет ответственность за: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работы;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решений, рекомендаций Совета родителей;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взаимопонимания между администраций школы и родителями (законными представителями) по вопросам обучения и воспитания </w:t>
      </w:r>
      <w:r w:rsidR="008A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Совета родителей, не принимающие участия в его работе, по представлению председателя Совета родителей могут быть отозваны избирателями. 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5B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</w:t>
      </w:r>
    </w:p>
    <w:p w:rsidR="003D756A" w:rsidRPr="005B71B8" w:rsidRDefault="003D756A" w:rsidP="003D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родителей  собирается на заседания не реже одного раза в полугодие в соответствии с планом работы. План работы Совета является составной частью плана работы школы.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Заседание считается правомочным, если на его заседании присутствует 2\3 численного состава членов Совета родителей.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Совета родителей принимаются простым большинством голосов. При равенстве голосов, решающим считается голос председателя.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Совета родителей ведет, как правило, председатель</w:t>
      </w:r>
      <w:r w:rsidR="008A3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Секретарь  ведет всю документацию и сдает ее в архив по завершению работы Совета родителей.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рассмотрении вопросов, связанных с обучающимися, присутствие родителей </w:t>
      </w: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(законных представителей) обучающегося на заседании Совета родителей обязательно.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 родителей  отчитывается ежегодно о проделанной работе публично на общешкольном родительском собрании.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Решения Совета родителей, принятые в пределах его полномочий </w:t>
      </w: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в соответствии с законодательством, являются рекомендательными и доводятся до сведения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Переписка Совета родителей по вопросам, относящимся к его компетенции, ведется от имени школы, документы подписывают директор школы и председатель Совета родителей.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5B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5B71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Заседания Совета родителей оформляются протокольно. В протоколах фиксируется </w:t>
      </w: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вопросов, предложения и замечания членов Совета родителей. Протоколы подписываются председателем.</w:t>
      </w:r>
    </w:p>
    <w:p w:rsidR="003D756A" w:rsidRPr="005B71B8" w:rsidRDefault="003D756A" w:rsidP="003D7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Документация Совета родителей постоянно хранится в делах школы и передается по акту и в соответствии с установленным порядком сдается в архив.</w:t>
      </w:r>
    </w:p>
    <w:p w:rsidR="003D756A" w:rsidRPr="005B71B8" w:rsidRDefault="003D756A" w:rsidP="003D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3D756A" w:rsidP="003D7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56A" w:rsidRPr="005B71B8" w:rsidRDefault="005B71B8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56A" w:rsidRPr="005B71B8" w:rsidRDefault="003D756A" w:rsidP="003D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D756A" w:rsidRPr="005B71B8" w:rsidSect="002E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9E6"/>
    <w:multiLevelType w:val="multilevel"/>
    <w:tmpl w:val="FBF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C6594"/>
    <w:multiLevelType w:val="multilevel"/>
    <w:tmpl w:val="43F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56A"/>
    <w:rsid w:val="001E51B8"/>
    <w:rsid w:val="002E394F"/>
    <w:rsid w:val="003D756A"/>
    <w:rsid w:val="004E3D95"/>
    <w:rsid w:val="005B71B8"/>
    <w:rsid w:val="00630792"/>
    <w:rsid w:val="00663DC0"/>
    <w:rsid w:val="008A3E4E"/>
    <w:rsid w:val="00944DD6"/>
    <w:rsid w:val="00C87BD6"/>
    <w:rsid w:val="00E34411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2197-21A9-4AFD-B4EE-9F98589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4F"/>
  </w:style>
  <w:style w:type="paragraph" w:styleId="2">
    <w:name w:val="heading 2"/>
    <w:basedOn w:val="a"/>
    <w:link w:val="20"/>
    <w:uiPriority w:val="9"/>
    <w:qFormat/>
    <w:rsid w:val="003D7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756A"/>
    <w:rPr>
      <w:b/>
      <w:bCs/>
    </w:rPr>
  </w:style>
  <w:style w:type="paragraph" w:customStyle="1" w:styleId="rtecenter">
    <w:name w:val="rtecenter"/>
    <w:basedOn w:val="a"/>
    <w:rsid w:val="003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5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56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D756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5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5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s-field-title">
    <w:name w:val="views-field-title"/>
    <w:basedOn w:val="a0"/>
    <w:rsid w:val="003D756A"/>
  </w:style>
  <w:style w:type="character" w:customStyle="1" w:styleId="field-content">
    <w:name w:val="field-content"/>
    <w:basedOn w:val="a0"/>
    <w:rsid w:val="003D756A"/>
  </w:style>
  <w:style w:type="paragraph" w:styleId="a5">
    <w:name w:val="Balloon Text"/>
    <w:basedOn w:val="a"/>
    <w:link w:val="a6"/>
    <w:uiPriority w:val="99"/>
    <w:semiHidden/>
    <w:unhideWhenUsed/>
    <w:rsid w:val="003D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6A"/>
    <w:rPr>
      <w:rFonts w:ascii="Tahoma" w:hAnsi="Tahoma" w:cs="Tahoma"/>
      <w:sz w:val="16"/>
      <w:szCs w:val="16"/>
    </w:rPr>
  </w:style>
  <w:style w:type="paragraph" w:customStyle="1" w:styleId="a7">
    <w:name w:val="Бланк"/>
    <w:rsid w:val="005B71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8">
    <w:name w:val="Шаблон"/>
    <w:uiPriority w:val="99"/>
    <w:rsid w:val="005B71B8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3596">
                              <w:marLeft w:val="7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2075">
                              <w:marLeft w:val="-540"/>
                              <w:marRight w:val="-3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5068">
                              <w:marLeft w:val="86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2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37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94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720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5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0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37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06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60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523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06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45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60928">
                              <w:marLeft w:val="14"/>
                              <w:marRight w:val="52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3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Абезь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 Васильев</cp:lastModifiedBy>
  <cp:revision>7</cp:revision>
  <cp:lastPrinted>2015-10-06T15:52:00Z</cp:lastPrinted>
  <dcterms:created xsi:type="dcterms:W3CDTF">2013-11-26T13:42:00Z</dcterms:created>
  <dcterms:modified xsi:type="dcterms:W3CDTF">2015-10-06T15:53:00Z</dcterms:modified>
</cp:coreProperties>
</file>